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6D" w:rsidRDefault="0045786D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6D" w:rsidRDefault="0045786D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13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32.25pt" o:ole="">
            <v:imagedata r:id="rId7" o:title=""/>
          </v:shape>
          <o:OLEObject Type="Embed" ProgID="AcroExch.Document.7" ShapeID="_x0000_i1025" DrawAspect="Content" ObjectID="_1634467312" r:id="rId8"/>
        </w:object>
      </w:r>
    </w:p>
    <w:p w:rsidR="004266AE" w:rsidRDefault="004266AE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266AE">
        <w:rPr>
          <w:rFonts w:ascii="Times New Roman" w:hAnsi="Times New Roman" w:cs="Times New Roman"/>
          <w:vanish/>
          <w:sz w:val="24"/>
          <w:szCs w:val="24"/>
        </w:rPr>
        <w:t>20-ФЗльным нии помщи92 №3266-1 от 10.07.1992 №3266-1 "тами в области защиты прав и законных интересов ребенка (конвенция о горо</w:t>
      </w:r>
      <w:r w:rsidRPr="004266AE">
        <w:rPr>
          <w:rFonts w:ascii="Times New Roman" w:hAnsi="Times New Roman" w:cs="Times New Roman"/>
          <w:sz w:val="24"/>
          <w:szCs w:val="24"/>
        </w:rPr>
        <w:t>, Федеральным законом от 24.07.1998 № 124-ФЗ  ”Об основных гарантиях прав ребенка в Российской Федерации</w:t>
      </w:r>
      <w:r w:rsidRPr="004266AE">
        <w:rPr>
          <w:rFonts w:ascii="Times New Roman" w:hAnsi="Times New Roman" w:cs="Times New Roman"/>
          <w:vanish/>
          <w:sz w:val="24"/>
          <w:szCs w:val="24"/>
        </w:rPr>
        <w:t>20-ФЗльным нии помщи92 №3266-1 от 10.07.1992 №3266-1 "тами в области защиты прав и законных интересов ребенка (конвенция о горо</w:t>
      </w:r>
      <w:r w:rsidRPr="004266AE">
        <w:rPr>
          <w:rFonts w:ascii="Times New Roman" w:hAnsi="Times New Roman" w:cs="Times New Roman"/>
          <w:sz w:val="24"/>
          <w:szCs w:val="24"/>
        </w:rPr>
        <w:t xml:space="preserve">”, приказом Министерства образования и науки Российской Федерации </w:t>
      </w:r>
      <w:r w:rsidRPr="004266AE">
        <w:rPr>
          <w:rStyle w:val="a5"/>
          <w:rFonts w:ascii="Times New Roman" w:hAnsi="Times New Roman" w:cs="Times New Roman"/>
          <w:b w:val="0"/>
          <w:sz w:val="24"/>
          <w:szCs w:val="24"/>
        </w:rPr>
        <w:t>от 20 сентября 2013 г. № 1082</w:t>
      </w:r>
    </w:p>
    <w:p w:rsidR="004266AE" w:rsidRPr="004266AE" w:rsidRDefault="004266AE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66AE">
        <w:rPr>
          <w:rFonts w:ascii="Times New Roman" w:hAnsi="Times New Roman" w:cs="Times New Roman"/>
          <w:sz w:val="24"/>
          <w:szCs w:val="24"/>
        </w:rPr>
        <w:t>Психолого-медико-педагогический консилиум (ПМПк) создается на базе образовательного учреждения любого типа и вида независимо от организационно правовой формы приказом руководителя образовательного учреждения при наличии соответствующих специалистов.</w:t>
      </w:r>
    </w:p>
    <w:p w:rsidR="004266AE" w:rsidRPr="004266AE" w:rsidRDefault="004266AE" w:rsidP="004266AE">
      <w:pPr>
        <w:pStyle w:val="a3"/>
        <w:jc w:val="both"/>
        <w:rPr>
          <w:sz w:val="24"/>
          <w:szCs w:val="24"/>
        </w:rPr>
      </w:pPr>
      <w:r w:rsidRPr="004266AE">
        <w:rPr>
          <w:sz w:val="24"/>
          <w:szCs w:val="24"/>
        </w:rPr>
        <w:t>1.4</w:t>
      </w:r>
      <w:r>
        <w:rPr>
          <w:sz w:val="24"/>
          <w:szCs w:val="24"/>
        </w:rPr>
        <w:t>.</w:t>
      </w:r>
      <w:r w:rsidRPr="004266AE">
        <w:rPr>
          <w:sz w:val="24"/>
          <w:szCs w:val="24"/>
        </w:rPr>
        <w:t>Психолого-медико-педагогический консилиум (ПМПк) – это совещательный орган, являющийся одной из форм взаимодействия специалистов образовательного учреждения (педагогов, логопедов, психологов, медицинских работников) для психолого-медико-педагогического сопровождения обучающихся (воспитанников) в случаях учебных и (или) социальных затруднений.</w:t>
      </w:r>
    </w:p>
    <w:p w:rsidR="004266AE" w:rsidRPr="004266AE" w:rsidRDefault="004266AE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1.5. Общее руководство осуществляется руководителем образовательного учреждения или его заместителем по приказу.</w:t>
      </w:r>
    </w:p>
    <w:p w:rsidR="004266AE" w:rsidRPr="004266AE" w:rsidRDefault="004266AE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 xml:space="preserve">1.6. Материалы консилиума являются основанием для принятия решения администрацией о дальнейшей деятельности. </w:t>
      </w:r>
    </w:p>
    <w:p w:rsidR="004266AE" w:rsidRPr="004266AE" w:rsidRDefault="004266AE" w:rsidP="004266AE">
      <w:pPr>
        <w:pStyle w:val="1"/>
        <w:numPr>
          <w:ilvl w:val="0"/>
          <w:numId w:val="2"/>
        </w:numPr>
        <w:spacing w:before="120"/>
        <w:ind w:left="493" w:hanging="493"/>
        <w:jc w:val="center"/>
        <w:rPr>
          <w:i w:val="0"/>
          <w:sz w:val="24"/>
          <w:szCs w:val="24"/>
        </w:rPr>
      </w:pPr>
      <w:r w:rsidRPr="004266AE">
        <w:rPr>
          <w:i w:val="0"/>
          <w:sz w:val="24"/>
          <w:szCs w:val="24"/>
        </w:rPr>
        <w:t>Принципы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2.1. Уважение к личности и опора на положительное, «не навреди», интеграция психологического и методического знания, т.е. максимальная педагогическая диагностика.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2.2. Систематически действующий, с постоянным составом участников, наделенный правом рекомендовать и контролировать, консилиум может рассматриваться как самостоятельная форма коллективноймыследеятельности со специфическим кругом диагностико-воспитательных задач.</w:t>
      </w:r>
    </w:p>
    <w:p w:rsidR="004266AE" w:rsidRPr="004266AE" w:rsidRDefault="004266AE" w:rsidP="004266A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4266AE" w:rsidRPr="004266AE" w:rsidRDefault="004266AE" w:rsidP="004266A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AE">
        <w:rPr>
          <w:rFonts w:ascii="Times New Roman" w:hAnsi="Times New Roman" w:cs="Times New Roman"/>
          <w:b/>
          <w:sz w:val="24"/>
          <w:szCs w:val="24"/>
        </w:rPr>
        <w:t>3. Цели и задачи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3.1. Обеспечение диагностико-коррекционного психолого-медико-педагогического сопровождения обучающихся (воспитанников) с проблемами в обучении,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 и воспитанников.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3.2. Профилактика физических, интеллектуальных и эмоциональных перегрузок и срывов, организация оздоровительных мероприятий.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3.3.  Выявление и ранняя (с первых дней пребывания в образовательном учреждении) диагностика отклонений в развитии и обучении.</w:t>
      </w:r>
    </w:p>
    <w:p w:rsidR="004266AE" w:rsidRPr="004266AE" w:rsidRDefault="004266AE" w:rsidP="004266AE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 xml:space="preserve">Выявление резервных возможностей ребенка, разработка рекомендаций учителю для обоснованного дифференцированного подхода в процессе обучения и воспитания. </w:t>
      </w:r>
    </w:p>
    <w:p w:rsidR="004266AE" w:rsidRPr="004266AE" w:rsidRDefault="004266AE" w:rsidP="004266AE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Определение характера, продолжительности и эффективности специальной (коррекционной помощи), решение вопроса о повторном прохождении программ, или направление на городскую ПМПК (психолого-медико-педагогическая комиссия) с целью создания адекватных условий для развития личности.</w:t>
      </w:r>
    </w:p>
    <w:p w:rsidR="004266AE" w:rsidRPr="004266AE" w:rsidRDefault="004266AE" w:rsidP="004266AE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lastRenderedPageBreak/>
        <w:t>Определение путей интеграции детей в соответствующие классы, работающие по основным образовательным программам, при положительной динамике и компенсации недостатков развития.</w:t>
      </w:r>
    </w:p>
    <w:p w:rsidR="004266AE" w:rsidRPr="004266AE" w:rsidRDefault="004266AE" w:rsidP="004266AE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актуальное развитие ребенка, динамику его состояния и уровень школьной успешности.</w:t>
      </w:r>
    </w:p>
    <w:p w:rsidR="004266AE" w:rsidRPr="004266AE" w:rsidRDefault="004266AE" w:rsidP="004266AE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 xml:space="preserve">Подготовка подробного заключения о состоянии развития и здоровья обучающегося (воспитанника) для представления на  городскую психолого-медико-педагогическую комиссию. </w:t>
      </w:r>
    </w:p>
    <w:p w:rsidR="004266AE" w:rsidRPr="004266AE" w:rsidRDefault="004266AE" w:rsidP="004266AE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Консультирование в решении сложных или конфликтных ситуаций, возникающих в процессе обучения и воспитания.</w:t>
      </w:r>
    </w:p>
    <w:p w:rsidR="004266AE" w:rsidRPr="004266AE" w:rsidRDefault="004266AE" w:rsidP="004266AE">
      <w:pPr>
        <w:pStyle w:val="1"/>
        <w:numPr>
          <w:ilvl w:val="0"/>
          <w:numId w:val="0"/>
        </w:numPr>
        <w:spacing w:before="120"/>
        <w:ind w:left="720" w:hanging="720"/>
        <w:jc w:val="center"/>
        <w:rPr>
          <w:i w:val="0"/>
          <w:sz w:val="24"/>
          <w:szCs w:val="24"/>
        </w:rPr>
      </w:pPr>
      <w:r w:rsidRPr="004266AE">
        <w:rPr>
          <w:i w:val="0"/>
          <w:sz w:val="24"/>
          <w:szCs w:val="24"/>
        </w:rPr>
        <w:t>4. Организация деятельности ПМПк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4.1.    Обследование ребенка осуществляется сотрудниками образовательного учреждения с согласия родителей (законных представителей) на основании письменного заявления родителей (законных представителей).</w:t>
      </w:r>
    </w:p>
    <w:p w:rsidR="004266AE" w:rsidRPr="004266AE" w:rsidRDefault="004266AE" w:rsidP="004266AE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Обследование проводится каждым специалистом ПМПк индивидуально с учетом реальной возрастной психофизической нагрузке на ребёнка.</w:t>
      </w:r>
    </w:p>
    <w:p w:rsidR="004266AE" w:rsidRPr="004266AE" w:rsidRDefault="004266AE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266AE">
        <w:rPr>
          <w:rFonts w:ascii="Times New Roman" w:hAnsi="Times New Roman" w:cs="Times New Roman"/>
          <w:sz w:val="24"/>
          <w:szCs w:val="24"/>
        </w:rPr>
        <w:t>На заседание ПМПк обсуждаются результаты обследования ребенка каждым специалистом и разрабатываются рекомендации о дальнейшем получении образования, коллегиально решается вопрос о направлении на ПМПк.</w:t>
      </w:r>
    </w:p>
    <w:p w:rsidR="004266AE" w:rsidRPr="004266AE" w:rsidRDefault="004266AE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4.4. Периодичность заседания ПМПк определяется реальным запросом образовательного учреждения на всестороннее обсуждение проблем ребенка.</w:t>
      </w:r>
    </w:p>
    <w:p w:rsidR="004266AE" w:rsidRPr="004266AE" w:rsidRDefault="004266AE" w:rsidP="00426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 </w:t>
      </w:r>
      <w:r w:rsidRPr="004266AE">
        <w:rPr>
          <w:rFonts w:ascii="Times New Roman" w:hAnsi="Times New Roman" w:cs="Times New Roman"/>
          <w:sz w:val="24"/>
          <w:szCs w:val="24"/>
        </w:rPr>
        <w:t>Председатель ПМПк организует подготовку и проведение ПМПк.</w:t>
      </w:r>
    </w:p>
    <w:p w:rsidR="004266AE" w:rsidRPr="004266AE" w:rsidRDefault="004266AE" w:rsidP="004266A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На основании полученных данных. (представлений, полученных специалистами)  в результате их обсуждения и согласования, коллективно составляется заключение консилиума с рекомендациями об условиях вида обучения и дальнейшего сопровождения ребенка с учетом его индивидуальных возможностей и особенностей.</w:t>
      </w:r>
    </w:p>
    <w:p w:rsidR="004266AE" w:rsidRPr="004266AE" w:rsidRDefault="004266AE" w:rsidP="004266A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Коллегиальное заключение (без указания диагноза) специалистов ПМПк доводит до сведения родителей (законных представителей) в доступной для понимания форме, предложенные рекомендации реализуются только с согласия родителей (законных представителей).</w:t>
      </w:r>
    </w:p>
    <w:p w:rsidR="004266AE" w:rsidRPr="004266AE" w:rsidRDefault="004266AE" w:rsidP="004266AE">
      <w:pPr>
        <w:pStyle w:val="1"/>
        <w:numPr>
          <w:ilvl w:val="0"/>
          <w:numId w:val="5"/>
        </w:numPr>
        <w:spacing w:before="120"/>
        <w:ind w:left="697" w:hanging="697"/>
        <w:jc w:val="center"/>
        <w:rPr>
          <w:i w:val="0"/>
          <w:sz w:val="24"/>
          <w:szCs w:val="24"/>
        </w:rPr>
      </w:pPr>
      <w:r w:rsidRPr="004266AE">
        <w:rPr>
          <w:i w:val="0"/>
          <w:sz w:val="24"/>
          <w:szCs w:val="24"/>
        </w:rPr>
        <w:t>Документация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>5.1</w:t>
      </w:r>
      <w:r w:rsidRPr="004266AE">
        <w:rPr>
          <w:rFonts w:ascii="Times New Roman" w:hAnsi="Times New Roman" w:cs="Times New Roman"/>
          <w:b/>
          <w:sz w:val="24"/>
          <w:szCs w:val="24"/>
        </w:rPr>
        <w:t>.</w:t>
      </w:r>
      <w:r w:rsidRPr="004266AE">
        <w:rPr>
          <w:rFonts w:ascii="Times New Roman" w:hAnsi="Times New Roman" w:cs="Times New Roman"/>
          <w:sz w:val="24"/>
          <w:szCs w:val="24"/>
        </w:rPr>
        <w:t>Положение о школьномПМПк;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 xml:space="preserve"> 5.2. Приказ по утверждению состава ПМПк и организации его работы;</w:t>
      </w:r>
    </w:p>
    <w:p w:rsidR="004266AE" w:rsidRPr="004266AE" w:rsidRDefault="004266AE" w:rsidP="004266AE">
      <w:pPr>
        <w:pStyle w:val="1"/>
        <w:numPr>
          <w:ilvl w:val="0"/>
          <w:numId w:val="0"/>
        </w:numPr>
        <w:jc w:val="left"/>
        <w:rPr>
          <w:i w:val="0"/>
          <w:sz w:val="24"/>
          <w:szCs w:val="24"/>
        </w:rPr>
      </w:pPr>
      <w:r w:rsidRPr="004266AE">
        <w:rPr>
          <w:b w:val="0"/>
          <w:i w:val="0"/>
          <w:sz w:val="24"/>
          <w:szCs w:val="24"/>
        </w:rPr>
        <w:t xml:space="preserve"> 5.3. Журнал записи и учета детей, прошедших консультацию</w:t>
      </w:r>
      <w:r w:rsidRPr="004266AE">
        <w:rPr>
          <w:i w:val="0"/>
          <w:sz w:val="24"/>
          <w:szCs w:val="24"/>
        </w:rPr>
        <w:t>;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 xml:space="preserve"> 5.4. Журнал протоколов заседаний школьногоПМПк;</w:t>
      </w:r>
    </w:p>
    <w:p w:rsidR="004266AE" w:rsidRPr="004266AE" w:rsidRDefault="004266AE" w:rsidP="004266AE">
      <w:pPr>
        <w:rPr>
          <w:rFonts w:ascii="Times New Roman" w:hAnsi="Times New Roman" w:cs="Times New Roman"/>
          <w:sz w:val="24"/>
          <w:szCs w:val="24"/>
        </w:rPr>
      </w:pPr>
      <w:r w:rsidRPr="004266AE">
        <w:rPr>
          <w:rFonts w:ascii="Times New Roman" w:hAnsi="Times New Roman" w:cs="Times New Roman"/>
          <w:sz w:val="24"/>
          <w:szCs w:val="24"/>
        </w:rPr>
        <w:t xml:space="preserve"> 5.5. Карты развития детей с представлениями специалистов и заключениями консилиума  по результатам обследования и решением о форме и виде коррекционно-развивающего обучения.</w:t>
      </w:r>
    </w:p>
    <w:p w:rsidR="004266AE" w:rsidRPr="004266AE" w:rsidRDefault="004266AE" w:rsidP="004266A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63659D" w:rsidRPr="004266AE" w:rsidRDefault="0063659D">
      <w:pPr>
        <w:rPr>
          <w:rFonts w:ascii="Times New Roman" w:hAnsi="Times New Roman" w:cs="Times New Roman"/>
          <w:sz w:val="24"/>
          <w:szCs w:val="24"/>
        </w:rPr>
      </w:pPr>
    </w:p>
    <w:sectPr w:rsidR="0063659D" w:rsidRPr="004266AE" w:rsidSect="008C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29" w:rsidRDefault="00EE7E29" w:rsidP="005C5EFC">
      <w:pPr>
        <w:spacing w:after="0" w:line="240" w:lineRule="auto"/>
      </w:pPr>
      <w:r>
        <w:separator/>
      </w:r>
    </w:p>
  </w:endnote>
  <w:endnote w:type="continuationSeparator" w:id="1">
    <w:p w:rsidR="00EE7E29" w:rsidRDefault="00EE7E29" w:rsidP="005C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29" w:rsidRDefault="00EE7E29" w:rsidP="005C5EFC">
      <w:pPr>
        <w:spacing w:after="0" w:line="240" w:lineRule="auto"/>
      </w:pPr>
      <w:r>
        <w:separator/>
      </w:r>
    </w:p>
  </w:footnote>
  <w:footnote w:type="continuationSeparator" w:id="1">
    <w:p w:rsidR="00EE7E29" w:rsidRDefault="00EE7E29" w:rsidP="005C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D0A"/>
    <w:multiLevelType w:val="multilevel"/>
    <w:tmpl w:val="6BDA043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C357B3B"/>
    <w:multiLevelType w:val="multilevel"/>
    <w:tmpl w:val="A55E824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E5578F9"/>
    <w:multiLevelType w:val="multilevel"/>
    <w:tmpl w:val="7E3E997A"/>
    <w:lvl w:ilvl="0">
      <w:start w:val="4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62C1C91"/>
    <w:multiLevelType w:val="multilevel"/>
    <w:tmpl w:val="410E2E2E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ABA5177"/>
    <w:multiLevelType w:val="multilevel"/>
    <w:tmpl w:val="CDF8341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6AE"/>
    <w:rsid w:val="004266AE"/>
    <w:rsid w:val="0045786D"/>
    <w:rsid w:val="004F7DA0"/>
    <w:rsid w:val="005C5EFC"/>
    <w:rsid w:val="0063659D"/>
    <w:rsid w:val="008C6CF8"/>
    <w:rsid w:val="00E1739E"/>
    <w:rsid w:val="00EE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F8"/>
  </w:style>
  <w:style w:type="paragraph" w:styleId="1">
    <w:name w:val="heading 1"/>
    <w:basedOn w:val="a"/>
    <w:next w:val="a"/>
    <w:link w:val="10"/>
    <w:qFormat/>
    <w:rsid w:val="004266A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3">
    <w:name w:val="heading 3"/>
    <w:basedOn w:val="a"/>
    <w:next w:val="a"/>
    <w:link w:val="30"/>
    <w:qFormat/>
    <w:rsid w:val="004266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6AE"/>
    <w:rPr>
      <w:rFonts w:ascii="Times New Roman" w:eastAsia="Times New Roman" w:hAnsi="Times New Roman" w:cs="Times New Roman"/>
      <w:b/>
      <w:i/>
      <w:sz w:val="30"/>
      <w:szCs w:val="20"/>
    </w:rPr>
  </w:style>
  <w:style w:type="character" w:customStyle="1" w:styleId="30">
    <w:name w:val="Заголовок 3 Знак"/>
    <w:basedOn w:val="a0"/>
    <w:link w:val="3"/>
    <w:rsid w:val="004266A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4266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266A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4266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6A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5C5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C5EFC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C5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user</cp:lastModifiedBy>
  <cp:revision>7</cp:revision>
  <cp:lastPrinted>2019-09-06T10:30:00Z</cp:lastPrinted>
  <dcterms:created xsi:type="dcterms:W3CDTF">2015-10-07T07:19:00Z</dcterms:created>
  <dcterms:modified xsi:type="dcterms:W3CDTF">2019-11-05T10:55:00Z</dcterms:modified>
</cp:coreProperties>
</file>